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重型板式给料机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重型板式给料机是散料输送机械之一。由于设计先进，配置精良，安全系数高，在冶金、矿山、水泥厂等行业被广泛应用，并享有良好的声誉。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与其他形式的给料机相比，重型板式给料机具有以下优点：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bookmarkStart w:id="0" w:name="bookmark0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1</w:t>
      </w:r>
      <w:bookmarkEnd w:id="0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输送物料的粒度更大。最大料块的直径可达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/>
        </w:rPr>
        <w:t>1.5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米。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bookmarkStart w:id="1" w:name="bookmark1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2</w:t>
      </w:r>
      <w:bookmarkEnd w:id="1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可以承受更大的仓压。重型板式给料机的料仓高度可达十米。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bookmarkStart w:id="2" w:name="bookmark2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3</w:t>
      </w:r>
      <w:bookmarkEnd w:id="2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可以承受较大的卸料冲击。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bookmarkStart w:id="3" w:name="bookmark3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4</w:t>
      </w:r>
      <w:bookmarkEnd w:id="3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故障率极低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可在高温、高湿等恶劣环境中使用。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正是由于重型板式给料机具有以上优点，许多企业选择了高性价比的重型板式给料机。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产品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技术特点：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沈阳冶矿重型设备有限公司生产的重型板式给料机属于0K重型板式给料机系列，其原始技术来源于德国0&amp;K公司。经引进、消化、再创新，其特点如下：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）链板的表面板材质为16Mn,厚度为20 ~ 25mm,压制成圆弧结构。圆弧链板相互配合，可以在运输物料时不漏料。链板为焊接结构件，链板的复合厚度较高，因此具有较高的抗弯模量。圆弧链板分为单圆弧和双圆弧两种结构，其性能相近，可以根据客户的要求任选其一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（2）采用千吨模锻工程机械链条（号称坦克链）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强度高、寿命长，而且运行中不需要润滑。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（3）凝板采用多组托轮支承，受力均匀，变形小，而且托轮内置轴承，使设备运行的阻力小。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（4）整机运行平稳，可以不设地脚螺栓，只需要在基础上予埋一些钢板，将设备调好位置，把机座点焊在予埋钢板上即可。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（5）采用变频调速电机调速，保证不同的产量需要.操作方便。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default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产品参数：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color w:val="auto"/>
          <w:spacing w:val="0"/>
          <w:w w:val="100"/>
          <w:position w:val="0"/>
          <w:sz w:val="28"/>
          <w:szCs w:val="28"/>
        </w:rPr>
      </w:pPr>
    </w:p>
    <w:tbl>
      <w:tblPr>
        <w:tblStyle w:val="2"/>
        <w:tblpPr w:leftFromText="180" w:rightFromText="180" w:vertAnchor="page" w:horzAnchor="page" w:tblpXSpec="center" w:tblpY="9311"/>
        <w:tblOverlap w:val="never"/>
        <w:tblW w:w="10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19"/>
        <w:gridCol w:w="1258"/>
        <w:gridCol w:w="1210"/>
        <w:gridCol w:w="1267"/>
        <w:gridCol w:w="1210"/>
        <w:gridCol w:w="1229"/>
        <w:gridCol w:w="1248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10408" w:type="dxa"/>
            <w:gridSpan w:val="8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Theme="minorEastAsia"/>
                <w:color w:val="FFFFFF"/>
                <w:sz w:val="24"/>
                <w:szCs w:val="24"/>
                <w:lang w:val="en-US" w:eastAsia="zh-CN"/>
              </w:rPr>
            </w:pPr>
            <w:r>
              <w:rPr>
                <w:color w:val="FFFFFF"/>
                <w:sz w:val="28"/>
                <w:szCs w:val="28"/>
              </w:rPr>
              <w:drawing>
                <wp:anchor distT="0" distB="0" distL="0" distR="0" simplePos="0" relativeHeight="62915584" behindDoc="1" locked="0" layoutInCell="1" allowOverlap="1">
                  <wp:simplePos x="0" y="0"/>
                  <wp:positionH relativeFrom="page">
                    <wp:posOffset>11616690</wp:posOffset>
                  </wp:positionH>
                  <wp:positionV relativeFrom="paragraph">
                    <wp:posOffset>-220345</wp:posOffset>
                  </wp:positionV>
                  <wp:extent cx="2133600" cy="1353185"/>
                  <wp:effectExtent l="0" t="0" r="0" b="18415"/>
                  <wp:wrapNone/>
                  <wp:docPr id="10" name="Shap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hape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pacing w:val="0"/>
                <w:w w:val="100"/>
                <w:position w:val="0"/>
                <w:sz w:val="28"/>
                <w:szCs w:val="28"/>
              </w:rPr>
              <w:t>重型板式给料机技术参数</w:t>
            </w:r>
            <w:r>
              <w:rPr>
                <w:rFonts w:hint="eastAsia"/>
                <w:color w:val="FFFFFF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1719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258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GBZ100-7</w:t>
            </w:r>
          </w:p>
        </w:tc>
        <w:tc>
          <w:tcPr>
            <w:tcW w:w="1210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GBZ110-6</w:t>
            </w:r>
          </w:p>
        </w:tc>
        <w:tc>
          <w:tcPr>
            <w:tcW w:w="1267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GBZ120-3</w:t>
            </w:r>
          </w:p>
        </w:tc>
        <w:tc>
          <w:tcPr>
            <w:tcW w:w="1210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GBZ120-4.5</w:t>
            </w:r>
          </w:p>
        </w:tc>
        <w:tc>
          <w:tcPr>
            <w:tcW w:w="1229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GBZ120-10</w:t>
            </w:r>
          </w:p>
        </w:tc>
        <w:tc>
          <w:tcPr>
            <w:tcW w:w="1248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GBZ125-4</w:t>
            </w:r>
          </w:p>
        </w:tc>
        <w:tc>
          <w:tcPr>
            <w:tcW w:w="1267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GBZ125-6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71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25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1000x7000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1100x6000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1200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x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1200x4500</w:t>
            </w:r>
          </w:p>
        </w:tc>
        <w:tc>
          <w:tcPr>
            <w:tcW w:w="122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1200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24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1250x4000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1250x6000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171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left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链板宽度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25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22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24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171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轴距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25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122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24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171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最大给料粒度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25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122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124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71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left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给料速度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m/S</w:t>
            </w:r>
          </w:p>
        </w:tc>
        <w:tc>
          <w:tcPr>
            <w:tcW w:w="125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  <w:tc>
          <w:tcPr>
            <w:tcW w:w="122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  <w:tc>
          <w:tcPr>
            <w:tcW w:w="124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171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给料能力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t/h</w:t>
            </w:r>
          </w:p>
        </w:tc>
        <w:tc>
          <w:tcPr>
            <w:tcW w:w="125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100-200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100-200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100-200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100-200</w:t>
            </w:r>
          </w:p>
        </w:tc>
        <w:tc>
          <w:tcPr>
            <w:tcW w:w="122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220" w:rightChars="0" w:firstLine="0" w:firstLineChars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100-200</w:t>
            </w:r>
          </w:p>
        </w:tc>
        <w:tc>
          <w:tcPr>
            <w:tcW w:w="124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150-250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150-250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W w:w="171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减速机型号</w:t>
            </w:r>
          </w:p>
        </w:tc>
        <w:tc>
          <w:tcPr>
            <w:tcW w:w="125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NGW-S-103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NGW-S-103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NGW-S-103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NGW-S-103</w:t>
            </w:r>
          </w:p>
        </w:tc>
        <w:tc>
          <w:tcPr>
            <w:tcW w:w="122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NGW-S-123</w:t>
            </w:r>
          </w:p>
        </w:tc>
        <w:tc>
          <w:tcPr>
            <w:tcW w:w="124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NGW-S-103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NGW-S-113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71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left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电机功率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KW</w:t>
            </w:r>
          </w:p>
        </w:tc>
        <w:tc>
          <w:tcPr>
            <w:tcW w:w="125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18.5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2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4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171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left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链条节距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25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22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24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171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60" w:firstLineChars="0"/>
              <w:jc w:val="left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链板圆弧形式</w:t>
            </w:r>
          </w:p>
        </w:tc>
        <w:tc>
          <w:tcPr>
            <w:tcW w:w="125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  <w:tc>
          <w:tcPr>
            <w:tcW w:w="122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  <w:tc>
          <w:tcPr>
            <w:tcW w:w="124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171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20" w:firstLineChars="0"/>
              <w:jc w:val="left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设备重量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125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27.21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24.29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21.52</w:t>
            </w:r>
          </w:p>
        </w:tc>
        <w:tc>
          <w:tcPr>
            <w:tcW w:w="12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24.38</w:t>
            </w:r>
          </w:p>
        </w:tc>
        <w:tc>
          <w:tcPr>
            <w:tcW w:w="1229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36.72</w:t>
            </w:r>
          </w:p>
        </w:tc>
        <w:tc>
          <w:tcPr>
            <w:tcW w:w="1248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23.60</w:t>
            </w:r>
          </w:p>
        </w:tc>
        <w:tc>
          <w:tcPr>
            <w:tcW w:w="126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26.11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26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ab/>
      </w:r>
    </w:p>
    <w:tbl>
      <w:tblPr>
        <w:tblStyle w:val="2"/>
        <w:tblpPr w:leftFromText="180" w:rightFromText="180" w:vertAnchor="page" w:horzAnchor="page" w:tblpX="1075" w:tblpY="2253"/>
        <w:tblOverlap w:val="never"/>
        <w:tblW w:w="10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5"/>
        <w:gridCol w:w="1332"/>
        <w:gridCol w:w="1162"/>
        <w:gridCol w:w="1190"/>
        <w:gridCol w:w="1153"/>
        <w:gridCol w:w="1358"/>
        <w:gridCol w:w="126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exact"/>
        </w:trPr>
        <w:tc>
          <w:tcPr>
            <w:tcW w:w="10605" w:type="dxa"/>
            <w:gridSpan w:val="8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  <w:tl2br w:val="nil"/>
              <w:tr2bl w:val="nil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FFFF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重型板式给料机技术参数表(续)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</w:trPr>
        <w:tc>
          <w:tcPr>
            <w:tcW w:w="1785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332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GBZ125-7</w:t>
            </w:r>
          </w:p>
        </w:tc>
        <w:tc>
          <w:tcPr>
            <w:tcW w:w="1162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GBZ125-9</w:t>
            </w:r>
          </w:p>
        </w:tc>
        <w:tc>
          <w:tcPr>
            <w:tcW w:w="119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GBZ150-6</w:t>
            </w:r>
          </w:p>
        </w:tc>
        <w:tc>
          <w:tcPr>
            <w:tcW w:w="1153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GBZ150-8</w:t>
            </w:r>
          </w:p>
        </w:tc>
        <w:tc>
          <w:tcPr>
            <w:tcW w:w="1358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GBZ150-9</w:t>
            </w:r>
          </w:p>
        </w:tc>
        <w:tc>
          <w:tcPr>
            <w:tcW w:w="126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GBZ160-5</w:t>
            </w:r>
          </w:p>
        </w:tc>
        <w:tc>
          <w:tcPr>
            <w:tcW w:w="1365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GBZ160-6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</w:trPr>
        <w:tc>
          <w:tcPr>
            <w:tcW w:w="17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33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1250x7000</w:t>
            </w:r>
          </w:p>
        </w:tc>
        <w:tc>
          <w:tcPr>
            <w:tcW w:w="116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1250x9000</w:t>
            </w:r>
          </w:p>
        </w:tc>
        <w:tc>
          <w:tcPr>
            <w:tcW w:w="119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1500x6000</w:t>
            </w:r>
          </w:p>
        </w:tc>
        <w:tc>
          <w:tcPr>
            <w:tcW w:w="11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1500x8000</w:t>
            </w:r>
          </w:p>
        </w:tc>
        <w:tc>
          <w:tcPr>
            <w:tcW w:w="13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1500x9000</w:t>
            </w:r>
          </w:p>
        </w:tc>
        <w:tc>
          <w:tcPr>
            <w:tcW w:w="126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1600x5000</w:t>
            </w:r>
          </w:p>
        </w:tc>
        <w:tc>
          <w:tcPr>
            <w:tcW w:w="13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4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1600x6000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</w:trPr>
        <w:tc>
          <w:tcPr>
            <w:tcW w:w="17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链板宽度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33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116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119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1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3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52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26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3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46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</w:trPr>
        <w:tc>
          <w:tcPr>
            <w:tcW w:w="17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轴距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33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116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119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1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52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126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46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</w:trPr>
        <w:tc>
          <w:tcPr>
            <w:tcW w:w="17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最大给料粒度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33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116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119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1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3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26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46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</w:trPr>
        <w:tc>
          <w:tcPr>
            <w:tcW w:w="17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给料速度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m/S</w:t>
            </w:r>
          </w:p>
        </w:tc>
        <w:tc>
          <w:tcPr>
            <w:tcW w:w="133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  <w:tc>
          <w:tcPr>
            <w:tcW w:w="116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  <w:tc>
          <w:tcPr>
            <w:tcW w:w="119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  <w:tc>
          <w:tcPr>
            <w:tcW w:w="11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  <w:tc>
          <w:tcPr>
            <w:tcW w:w="13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  <w:tc>
          <w:tcPr>
            <w:tcW w:w="126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  <w:tc>
          <w:tcPr>
            <w:tcW w:w="13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</w:trPr>
        <w:tc>
          <w:tcPr>
            <w:tcW w:w="17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20" w:firstLineChars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给料能力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t/h</w:t>
            </w:r>
          </w:p>
        </w:tc>
        <w:tc>
          <w:tcPr>
            <w:tcW w:w="133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150-250</w:t>
            </w:r>
          </w:p>
        </w:tc>
        <w:tc>
          <w:tcPr>
            <w:tcW w:w="116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150-250</w:t>
            </w:r>
          </w:p>
        </w:tc>
        <w:tc>
          <w:tcPr>
            <w:tcW w:w="119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200-300</w:t>
            </w:r>
          </w:p>
        </w:tc>
        <w:tc>
          <w:tcPr>
            <w:tcW w:w="11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200-300</w:t>
            </w:r>
          </w:p>
        </w:tc>
        <w:tc>
          <w:tcPr>
            <w:tcW w:w="13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200-300</w:t>
            </w:r>
          </w:p>
        </w:tc>
        <w:tc>
          <w:tcPr>
            <w:tcW w:w="126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200-350</w:t>
            </w:r>
          </w:p>
        </w:tc>
        <w:tc>
          <w:tcPr>
            <w:tcW w:w="13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200-350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</w:trPr>
        <w:tc>
          <w:tcPr>
            <w:tcW w:w="17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减速机型号</w:t>
            </w:r>
          </w:p>
        </w:tc>
        <w:tc>
          <w:tcPr>
            <w:tcW w:w="133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NGW-S-113</w:t>
            </w:r>
          </w:p>
        </w:tc>
        <w:tc>
          <w:tcPr>
            <w:tcW w:w="116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NGW-S-113</w:t>
            </w:r>
          </w:p>
        </w:tc>
        <w:tc>
          <w:tcPr>
            <w:tcW w:w="119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NGW-S-123</w:t>
            </w:r>
          </w:p>
        </w:tc>
        <w:tc>
          <w:tcPr>
            <w:tcW w:w="11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ZJX-8</w:t>
            </w:r>
          </w:p>
        </w:tc>
        <w:tc>
          <w:tcPr>
            <w:tcW w:w="13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42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ZJX-8</w:t>
            </w:r>
          </w:p>
        </w:tc>
        <w:tc>
          <w:tcPr>
            <w:tcW w:w="126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NGW-S-113</w:t>
            </w:r>
          </w:p>
        </w:tc>
        <w:tc>
          <w:tcPr>
            <w:tcW w:w="13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NGW-S-123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</w:trPr>
        <w:tc>
          <w:tcPr>
            <w:tcW w:w="17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电机功率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KW</w:t>
            </w:r>
          </w:p>
        </w:tc>
        <w:tc>
          <w:tcPr>
            <w:tcW w:w="133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18.5</w:t>
            </w:r>
          </w:p>
        </w:tc>
        <w:tc>
          <w:tcPr>
            <w:tcW w:w="116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9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6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</w:trPr>
        <w:tc>
          <w:tcPr>
            <w:tcW w:w="17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链条节距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33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16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19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1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3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26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3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</w:trPr>
        <w:tc>
          <w:tcPr>
            <w:tcW w:w="17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链板圆弧形式</w:t>
            </w:r>
          </w:p>
        </w:tc>
        <w:tc>
          <w:tcPr>
            <w:tcW w:w="133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  <w:tc>
          <w:tcPr>
            <w:tcW w:w="116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  <w:tc>
          <w:tcPr>
            <w:tcW w:w="119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  <w:tc>
          <w:tcPr>
            <w:tcW w:w="11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  <w:tc>
          <w:tcPr>
            <w:tcW w:w="13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  <w:tc>
          <w:tcPr>
            <w:tcW w:w="126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  <w:tc>
          <w:tcPr>
            <w:tcW w:w="13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W w:w="17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设备重量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133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29.16</w:t>
            </w:r>
          </w:p>
        </w:tc>
        <w:tc>
          <w:tcPr>
            <w:tcW w:w="116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35.69</w:t>
            </w:r>
          </w:p>
        </w:tc>
        <w:tc>
          <w:tcPr>
            <w:tcW w:w="119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31.40</w:t>
            </w:r>
          </w:p>
        </w:tc>
        <w:tc>
          <w:tcPr>
            <w:tcW w:w="11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40.33</w:t>
            </w:r>
          </w:p>
        </w:tc>
        <w:tc>
          <w:tcPr>
            <w:tcW w:w="135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42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44.54</w:t>
            </w:r>
          </w:p>
        </w:tc>
        <w:tc>
          <w:tcPr>
            <w:tcW w:w="126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30.13</w:t>
            </w:r>
          </w:p>
        </w:tc>
        <w:tc>
          <w:tcPr>
            <w:tcW w:w="13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460" w:firstLineChars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34.63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26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4" w:name="_GoBack"/>
    </w:p>
    <w:bookmarkEnd w:id="4"/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35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2"/>
        <w:tblpPr w:leftFromText="180" w:rightFromText="180" w:vertAnchor="text" w:horzAnchor="page" w:tblpX="1105" w:tblpY="545"/>
        <w:tblOverlap w:val="never"/>
        <w:tblW w:w="10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7"/>
        <w:gridCol w:w="1316"/>
        <w:gridCol w:w="1276"/>
        <w:gridCol w:w="1305"/>
        <w:gridCol w:w="1266"/>
        <w:gridCol w:w="1305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</w:trPr>
        <w:tc>
          <w:tcPr>
            <w:tcW w:w="10555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重型板式给料机技术参数表(续)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</w:trPr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GBZ160-8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GBZ180-8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GBZ180-10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GBZ200-12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GBZ220-10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GBZ240-5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GBZ240-10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</w:trPr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1600x8000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1800x8000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1800x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10000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2000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x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12000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2200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x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10000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2400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x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5000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2400x10000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</w:trPr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链板宽度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1800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1800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2000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2200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2400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</w:trPr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轴距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8000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10000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12000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10000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5000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</w:trPr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最大给料粒度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1100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1100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1200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1350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1450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</w:trPr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给料速度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m/S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0.04-0.08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0.04-0.08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0.04-0.08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0.04-0.08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0.04-0.08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0.04-0.08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0.04-0.08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</w:trPr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给料能力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t/h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200-350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250-400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250-400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250-450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300-500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300-800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300-800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</w:trPr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减速机型号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ZJX-8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ZJX-17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ZJX-17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ZJX-17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ZJX-17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ZJX-8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ZJX-28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</w:trPr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电机功率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KW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37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55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</w:trPr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链条节距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216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216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228.6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228.6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228.6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</w:trPr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链板圆弧形式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单圆弧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单圆弧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单圆弧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双圆弧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双圆弧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双圆弧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双圆弧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exact"/>
        </w:trPr>
        <w:tc>
          <w:tcPr>
            <w:tcW w:w="1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设备重量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42.23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45.26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55.18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75.30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66.34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36.52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72.25</w:t>
            </w:r>
          </w:p>
        </w:tc>
      </w:tr>
    </w:tbl>
    <w:p>
      <w:pPr>
        <w:tabs>
          <w:tab w:val="left" w:pos="135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07FD"/>
    <w:rsid w:val="02220F42"/>
    <w:rsid w:val="074B7029"/>
    <w:rsid w:val="13922B70"/>
    <w:rsid w:val="14047525"/>
    <w:rsid w:val="1B1B7D9A"/>
    <w:rsid w:val="1C3D3C87"/>
    <w:rsid w:val="25AB611F"/>
    <w:rsid w:val="269A44F0"/>
    <w:rsid w:val="2709587A"/>
    <w:rsid w:val="29293626"/>
    <w:rsid w:val="2D076051"/>
    <w:rsid w:val="2E76454C"/>
    <w:rsid w:val="3CBA4138"/>
    <w:rsid w:val="3E6D4A45"/>
    <w:rsid w:val="41090F62"/>
    <w:rsid w:val="4CBC6FF4"/>
    <w:rsid w:val="548F504A"/>
    <w:rsid w:val="5937479E"/>
    <w:rsid w:val="5FEE241F"/>
    <w:rsid w:val="6C526DBB"/>
    <w:rsid w:val="6DDA0BDF"/>
    <w:rsid w:val="6EEC5D90"/>
    <w:rsid w:val="7A400B27"/>
    <w:rsid w:val="7EA3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80" w:line="372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80"/>
    </w:pPr>
    <w:rPr>
      <w:rFonts w:ascii="宋体" w:hAnsi="宋体" w:eastAsia="宋体" w:cs="宋体"/>
      <w:color w:val="A75735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jc w:val="center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2020-08-14T07:02:00Z</dcterms:created>
  <dc:creator>Administrator</dc:creator>
  <cp:lastModifiedBy>Administrator</cp:lastModifiedBy>
  <dcterms:modified xsi:type="dcterms:W3CDTF">2020-09-09T01:32:21Z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